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E3952" w14:textId="77777777" w:rsidR="00AF6B5B" w:rsidRDefault="00AF6B5B" w:rsidP="00AF6B5B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1E0293CF" w14:textId="77777777" w:rsidR="007645A7" w:rsidRDefault="007645A7">
      <w:pPr>
        <w:pStyle w:val="Standard"/>
        <w:jc w:val="center"/>
        <w:rPr>
          <w:rFonts w:ascii="Times New Roman" w:hAnsi="Times New Roman"/>
          <w:b/>
        </w:rPr>
      </w:pPr>
    </w:p>
    <w:p w14:paraId="46595EFD" w14:textId="0BA041A2" w:rsidR="00A74F33" w:rsidRDefault="00BC6B7B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A74F33" w14:paraId="6F5180C4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DE480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40579" w14:textId="77777777" w:rsidR="00A74F33" w:rsidRPr="007645A7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45A7">
              <w:rPr>
                <w:rFonts w:ascii="Times New Roman" w:hAnsi="Times New Roman"/>
                <w:b/>
                <w:bCs/>
                <w:sz w:val="20"/>
                <w:szCs w:val="20"/>
              </w:rPr>
              <w:t>Ochrona przed skażeniami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2E046" w14:textId="77777777" w:rsidR="00A74F33" w:rsidRDefault="00BC6B7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2DE29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74F33" w14:paraId="335BB1B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00C" w14:textId="77777777" w:rsidR="00A74F33" w:rsidRDefault="00BC6B7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B251D" w14:textId="77777777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A74F33" w14:paraId="0CAA43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C72D8" w14:textId="77777777" w:rsidR="00A74F33" w:rsidRDefault="00BC6B7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EB45D" w14:textId="77777777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A74F33" w14:paraId="59DF5A3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FF8C" w14:textId="77777777" w:rsidR="00A74F33" w:rsidRDefault="00BC6B7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8A003" w14:textId="77777777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A74F33" w14:paraId="5C47F98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41876" w14:textId="77777777" w:rsidR="00A74F33" w:rsidRDefault="00BC6B7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B6114" w14:textId="77777777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A74F33" w14:paraId="088864E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DACC1" w14:textId="77777777" w:rsidR="00A74F33" w:rsidRDefault="00BC6B7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93EBA" w14:textId="7F42BEFB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7645A7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A74F33" w14:paraId="12F8261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2B027" w14:textId="77777777" w:rsidR="00A74F33" w:rsidRDefault="00BC6B7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CACA5" w14:textId="77777777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A74F33" w14:paraId="61935347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AD6CA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EDC52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726EE" w14:textId="4A27A67E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7645A7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D5CF1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A74F33" w14:paraId="6114FE6B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EC0CD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981C7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1677BE6" w14:textId="78DA3B8C" w:rsidR="007645A7" w:rsidRDefault="007645A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8F11C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68EC0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F0B7A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83C35" w14:textId="66D96B7F" w:rsidR="00A74F33" w:rsidRDefault="00BC6B7B" w:rsidP="00685EF4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685EF4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AA4E2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42DAB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8E278" w14:textId="77777777" w:rsidR="006A7A11" w:rsidRDefault="006A7A11"/>
        </w:tc>
      </w:tr>
      <w:tr w:rsidR="00A74F33" w14:paraId="5EB8E81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12D21" w14:textId="77777777" w:rsidR="006A7A11" w:rsidRDefault="006A7A11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D3828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04966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C9311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832B1D2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C7313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752B3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C6CA313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A74F33" w14:paraId="6C11CAD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CB28A" w14:textId="77777777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A3F75" w14:textId="08B52796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685EF4">
              <w:rPr>
                <w:rFonts w:ascii="Times New Roman" w:hAnsi="Times New Roman"/>
                <w:sz w:val="14"/>
                <w:szCs w:val="14"/>
              </w:rPr>
              <w:t>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157EC" w14:textId="498516C8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  <w:r w:rsidR="00685EF4">
              <w:rPr>
                <w:rFonts w:ascii="Times New Roman" w:hAnsi="Times New Roman"/>
                <w:sz w:val="14"/>
                <w:szCs w:val="14"/>
              </w:rPr>
              <w:t>/</w:t>
            </w:r>
            <w:r w:rsidR="006E00C6"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6F292" w14:textId="70ABBC8B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685EF4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48C01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sprawdzian pisemny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BC858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A74F33" w14:paraId="664D32C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F38C1" w14:textId="77777777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102D4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65A21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C8480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3D42D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FAC99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74F33" w14:paraId="755C1EA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2349E" w14:textId="77777777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964F1" w14:textId="1A35468D" w:rsidR="00A74F33" w:rsidRDefault="00BC6B7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685EF4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25FB1" w14:textId="3CCCA009" w:rsidR="00A74F33" w:rsidRDefault="00BC6B7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685EF4">
              <w:rPr>
                <w:rFonts w:ascii="Times New Roman" w:hAnsi="Times New Roman"/>
                <w:sz w:val="14"/>
                <w:szCs w:val="14"/>
              </w:rPr>
              <w:t>/</w:t>
            </w:r>
            <w:r w:rsidR="006E00C6">
              <w:rPr>
                <w:rFonts w:ascii="Times New Roman" w:hAnsi="Times New Roman"/>
                <w:sz w:val="14"/>
                <w:szCs w:val="14"/>
              </w:rPr>
              <w:t>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E0A1A" w14:textId="0055A729" w:rsidR="00A74F33" w:rsidRDefault="00BC6B7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685EF4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66A93" w14:textId="77777777" w:rsidR="00A74F33" w:rsidRDefault="00BC6B7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ocenianie ciągłe: przygotowania do zajęć oraz sprawozdań z wykonanych zadań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36F28" w14:textId="77777777" w:rsidR="00A74F33" w:rsidRDefault="00BC6B7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A74F33" w14:paraId="79F9384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0032B" w14:textId="77777777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6C0E" w14:textId="77777777" w:rsidR="00A74F33" w:rsidRDefault="00A74F33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C09FD" w14:textId="77777777" w:rsidR="00A74F33" w:rsidRDefault="00A74F3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7EB87" w14:textId="77777777" w:rsidR="00A74F33" w:rsidRDefault="00A74F3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371DC" w14:textId="77777777" w:rsidR="00A74F33" w:rsidRDefault="00A74F33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3DA45" w14:textId="77777777" w:rsidR="00A74F33" w:rsidRDefault="00A74F3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74F33" w14:paraId="5F79CC1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0998A" w14:textId="77777777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F2151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E06A1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11F09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0803A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3F062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74F33" w14:paraId="1631C4B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7B585" w14:textId="77777777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B925E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254C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2A5E7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39231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C44A1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74F33" w14:paraId="2A212E4C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517AC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9DDE0" w14:textId="65F8D826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685EF4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1C3A6" w14:textId="5218A86B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6E00C6">
              <w:rPr>
                <w:rFonts w:ascii="Times New Roman" w:hAnsi="Times New Roman"/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B9916" w14:textId="52841849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685EF4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CBC7B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78C34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A98B5" w14:textId="77777777" w:rsidR="00A74F33" w:rsidRDefault="00BC6B7B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A74F33" w14:paraId="413089D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9EB94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F8207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6BC2AA7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7BBCEF8D" w14:textId="77777777" w:rsidR="00A74F33" w:rsidRDefault="00A74F3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EFED8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35971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B2E00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74F33" w14:paraId="23B0ED1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5071F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D8F206D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BF2A8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8D0A6" w14:textId="77777777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rodzaje skażeń i rozumie ich oddziaływanie na człowieka i środowisko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9644C" w14:textId="77777777" w:rsidR="00A74F33" w:rsidRDefault="00BC6B7B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K_W03</w:t>
            </w:r>
          </w:p>
          <w:p w14:paraId="083971FB" w14:textId="77777777" w:rsidR="00A74F33" w:rsidRDefault="00BC6B7B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K_W10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K_W11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670C5" w14:textId="77777777" w:rsidR="00A74F33" w:rsidRDefault="00BC6B7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A74F33" w14:paraId="7D2C2A2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455AF" w14:textId="77777777" w:rsidR="006A7A11" w:rsidRDefault="006A7A1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7FB9B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C4BC5" w14:textId="77777777" w:rsidR="00A74F33" w:rsidRDefault="00BC6B7B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zna rozwiązania (w tym systemowe) mające na celu zapobieganie uwalnianiu do środowiska substancji niebezpiecznych oraz minimalizacji i likwidacji skutków skażeń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36B9C" w14:textId="77777777" w:rsidR="00A74F33" w:rsidRDefault="00BC6B7B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K_W10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K_W11</w:t>
            </w:r>
          </w:p>
          <w:p w14:paraId="4953E523" w14:textId="77777777" w:rsidR="00A74F33" w:rsidRDefault="00BC6B7B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K_W12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K_W16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A42A9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A74F33" w14:paraId="3DFC9A5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A156D" w14:textId="77777777" w:rsidR="006A7A11" w:rsidRDefault="006A7A1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4C8CB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7F78C" w14:textId="77777777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metody neutralizacji substancji niebezpiecznych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0B3F7" w14:textId="77777777" w:rsidR="00A74F33" w:rsidRDefault="00BC6B7B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K_W12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K_W16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4D92F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A74F33" w14:paraId="0E6D37B5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AEE21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44E23A3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9C7CE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30E64" w14:textId="77777777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zidentyfikować i ocenić zagrożenia występujące w obrocie substancjami potencjalnie niebezpiecznymi dla człowieka i środowiska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BE307" w14:textId="77777777" w:rsidR="00A74F33" w:rsidRDefault="00BC6B7B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K_U05</w:t>
            </w:r>
          </w:p>
          <w:p w14:paraId="36014F12" w14:textId="77777777" w:rsidR="00A74F33" w:rsidRDefault="00BC6B7B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342F9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A74F33" w14:paraId="701D0F0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EC7F0" w14:textId="77777777" w:rsidR="006A7A11" w:rsidRDefault="006A7A1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909F8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04963" w14:textId="77777777" w:rsidR="00A74F33" w:rsidRDefault="00BC6B7B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identyfikować skażenia oraz wykonywać proste pomiary stężenia (natężenia promieniowania) substancji niebezpiecznych posługując się aparaturą pomiarową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C09B8" w14:textId="77777777" w:rsidR="00A74F33" w:rsidRDefault="00BC6B7B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K_U06</w:t>
            </w:r>
          </w:p>
          <w:p w14:paraId="236DBEDF" w14:textId="77777777" w:rsidR="00A74F33" w:rsidRDefault="00BC6B7B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0417C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A74F33" w14:paraId="107F79D9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68FB5" w14:textId="77777777" w:rsidR="00A74F33" w:rsidRDefault="00A74F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353D883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5F78D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6AD86" w14:textId="77777777" w:rsidR="00A74F33" w:rsidRDefault="00BC6B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ocenić stopień zagrożenia dla człowieka oraz środowiska ze strony skażeń promieniotwórczych, chemicznych i biologicznych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BA43B" w14:textId="77777777" w:rsidR="00A74F33" w:rsidRDefault="00BC6B7B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K_K03</w:t>
            </w:r>
          </w:p>
          <w:p w14:paraId="7AA827E6" w14:textId="77777777" w:rsidR="00A74F33" w:rsidRDefault="00BC6B7B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F92CD" w14:textId="77777777" w:rsidR="00A74F33" w:rsidRDefault="00BC6B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</w:tbl>
    <w:p w14:paraId="0572363A" w14:textId="77777777" w:rsidR="00A74F33" w:rsidRDefault="00A74F33">
      <w:pPr>
        <w:pStyle w:val="Standard"/>
      </w:pPr>
    </w:p>
    <w:p w14:paraId="099711FC" w14:textId="1701EEFC" w:rsidR="00A74F33" w:rsidRDefault="00BC6B7B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6E00C6" w:rsidRPr="00F963EF" w14:paraId="57C019DA" w14:textId="77777777" w:rsidTr="00104C53">
        <w:tc>
          <w:tcPr>
            <w:tcW w:w="2802" w:type="dxa"/>
          </w:tcPr>
          <w:p w14:paraId="314BE877" w14:textId="77777777" w:rsidR="006E00C6" w:rsidRPr="00F963EF" w:rsidRDefault="006E00C6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821E7A2" w14:textId="77777777" w:rsidR="006E00C6" w:rsidRPr="00F963EF" w:rsidRDefault="006E00C6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E00C6" w:rsidRPr="00F963EF" w14:paraId="7449F487" w14:textId="77777777" w:rsidTr="00104C53">
        <w:tc>
          <w:tcPr>
            <w:tcW w:w="2802" w:type="dxa"/>
          </w:tcPr>
          <w:p w14:paraId="7FAC9E87" w14:textId="77777777" w:rsidR="006E00C6" w:rsidRPr="00414EE1" w:rsidRDefault="006E00C6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1C4A952F" w14:textId="77777777" w:rsidR="006E00C6" w:rsidRPr="00414EE1" w:rsidRDefault="006E00C6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6E00C6" w:rsidRPr="00F963EF" w14:paraId="5616FD1E" w14:textId="77777777" w:rsidTr="00104C53">
        <w:tc>
          <w:tcPr>
            <w:tcW w:w="9212" w:type="dxa"/>
            <w:gridSpan w:val="2"/>
          </w:tcPr>
          <w:p w14:paraId="5436D1AF" w14:textId="77777777" w:rsidR="006E00C6" w:rsidRPr="00F963EF" w:rsidRDefault="006E00C6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E00C6" w:rsidRPr="00F963EF" w14:paraId="3B3344C0" w14:textId="77777777" w:rsidTr="00104C53">
        <w:tc>
          <w:tcPr>
            <w:tcW w:w="9212" w:type="dxa"/>
            <w:gridSpan w:val="2"/>
          </w:tcPr>
          <w:p w14:paraId="4E3EF2DD" w14:textId="77777777" w:rsidR="006E00C6" w:rsidRPr="006E00C6" w:rsidRDefault="006E00C6" w:rsidP="006E00C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E00C6">
              <w:rPr>
                <w:bCs/>
                <w:sz w:val="20"/>
                <w:szCs w:val="20"/>
              </w:rPr>
              <w:t>Skażenia i ich skutki - wprowadzenie. Oddziaływanie człowieka na środowisko.</w:t>
            </w:r>
          </w:p>
          <w:p w14:paraId="5FF7D83B" w14:textId="77777777" w:rsidR="006E00C6" w:rsidRPr="006E00C6" w:rsidRDefault="006E00C6" w:rsidP="006E00C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E00C6">
              <w:rPr>
                <w:bCs/>
                <w:sz w:val="20"/>
                <w:szCs w:val="20"/>
              </w:rPr>
              <w:t>Wielkoskalowe, naturalne i antropogeniczne skażenia chemiczne atmosfery, hydrosfery i litosfery.</w:t>
            </w:r>
          </w:p>
          <w:p w14:paraId="422F485E" w14:textId="77777777" w:rsidR="006E00C6" w:rsidRPr="006E00C6" w:rsidRDefault="006E00C6" w:rsidP="006E00C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E00C6">
              <w:rPr>
                <w:bCs/>
                <w:sz w:val="20"/>
                <w:szCs w:val="20"/>
              </w:rPr>
              <w:t>Toksyczne środki przemysłowe - rodzaje, zagrożenia, sposoby wykrywania i neutralizacji, środki ochrony.</w:t>
            </w:r>
          </w:p>
          <w:p w14:paraId="2AF81E6F" w14:textId="77777777" w:rsidR="006E00C6" w:rsidRPr="006E00C6" w:rsidRDefault="006E00C6" w:rsidP="006E00C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E00C6">
              <w:rPr>
                <w:bCs/>
                <w:sz w:val="20"/>
                <w:szCs w:val="20"/>
              </w:rPr>
              <w:t>Broń chemiczna - rodzaje, zagrożenia, sposoby wykrywania i neutralizacji, środki ochrony.</w:t>
            </w:r>
          </w:p>
          <w:p w14:paraId="0BB44B77" w14:textId="77777777" w:rsidR="006E00C6" w:rsidRPr="006E00C6" w:rsidRDefault="006E00C6" w:rsidP="006E00C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E00C6">
              <w:rPr>
                <w:bCs/>
                <w:sz w:val="20"/>
                <w:szCs w:val="20"/>
              </w:rPr>
              <w:t>Skażenia promieniotwórcze. Substancje promieniotwórcze. Broń jądrowa. Zagrożenia wynikające z użytkowania obiektów i urządzeń jądrowych. Ochrona przed promieniowaniem jonizującym.</w:t>
            </w:r>
          </w:p>
          <w:p w14:paraId="1EBFBE1E" w14:textId="77777777" w:rsidR="006E00C6" w:rsidRPr="006E00C6" w:rsidRDefault="006E00C6" w:rsidP="006E00C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E00C6">
              <w:rPr>
                <w:bCs/>
                <w:sz w:val="20"/>
                <w:szCs w:val="20"/>
              </w:rPr>
              <w:t>Skażenia biologiczne. Broń biologiczna. Epidemie. Ochrona przed skażeniami biologicznymi.</w:t>
            </w:r>
          </w:p>
          <w:p w14:paraId="562DEEE9" w14:textId="3CED4CFB" w:rsidR="006E00C6" w:rsidRPr="00FA54E1" w:rsidRDefault="006E00C6" w:rsidP="006E00C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6E00C6">
              <w:rPr>
                <w:bCs/>
                <w:sz w:val="20"/>
                <w:szCs w:val="20"/>
              </w:rPr>
              <w:t>Podstawy prawne ochrony przed skażeniami.</w:t>
            </w:r>
          </w:p>
        </w:tc>
      </w:tr>
    </w:tbl>
    <w:p w14:paraId="38E14700" w14:textId="77777777" w:rsidR="006E00C6" w:rsidRPr="00F963EF" w:rsidRDefault="006E00C6" w:rsidP="006E00C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6E00C6" w:rsidRPr="00F963EF" w14:paraId="4B42337C" w14:textId="77777777" w:rsidTr="00104C53">
        <w:tc>
          <w:tcPr>
            <w:tcW w:w="2802" w:type="dxa"/>
          </w:tcPr>
          <w:p w14:paraId="356DAF41" w14:textId="77777777" w:rsidR="006E00C6" w:rsidRPr="00F963EF" w:rsidRDefault="006E00C6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BE92BCD" w14:textId="77777777" w:rsidR="006E00C6" w:rsidRPr="00F963EF" w:rsidRDefault="006E00C6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E00C6" w:rsidRPr="00F963EF" w14:paraId="4993C80B" w14:textId="77777777" w:rsidTr="00104C53">
        <w:tc>
          <w:tcPr>
            <w:tcW w:w="2802" w:type="dxa"/>
          </w:tcPr>
          <w:p w14:paraId="45BDF7FC" w14:textId="77777777" w:rsidR="006E00C6" w:rsidRPr="00414EE1" w:rsidRDefault="006E00C6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23DF5385" w14:textId="32CB6EF6" w:rsidR="006E00C6" w:rsidRPr="00732EBB" w:rsidRDefault="006E00C6" w:rsidP="00104C53">
            <w:pPr>
              <w:rPr>
                <w:bCs/>
                <w:sz w:val="20"/>
                <w:szCs w:val="20"/>
              </w:rPr>
            </w:pPr>
            <w:r w:rsidRPr="006E00C6">
              <w:rPr>
                <w:bCs/>
                <w:sz w:val="18"/>
                <w:szCs w:val="18"/>
              </w:rPr>
              <w:t>Wykonywanie zadań zgodnie z instrukcją laboratoryjną wraz z opracowaniem sprawozdania</w:t>
            </w:r>
          </w:p>
        </w:tc>
      </w:tr>
      <w:tr w:rsidR="006E00C6" w:rsidRPr="00F963EF" w14:paraId="2DCFF05B" w14:textId="77777777" w:rsidTr="00104C53">
        <w:tc>
          <w:tcPr>
            <w:tcW w:w="9212" w:type="dxa"/>
            <w:gridSpan w:val="2"/>
          </w:tcPr>
          <w:p w14:paraId="456E26B6" w14:textId="77777777" w:rsidR="006E00C6" w:rsidRPr="00F963EF" w:rsidRDefault="006E00C6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E00C6" w:rsidRPr="00F963EF" w14:paraId="339D4FE0" w14:textId="77777777" w:rsidTr="00104C53">
        <w:tc>
          <w:tcPr>
            <w:tcW w:w="9212" w:type="dxa"/>
            <w:gridSpan w:val="2"/>
          </w:tcPr>
          <w:p w14:paraId="6F3468D1" w14:textId="77777777" w:rsidR="006E00C6" w:rsidRPr="006E00C6" w:rsidRDefault="006E00C6" w:rsidP="006E00C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E00C6">
              <w:rPr>
                <w:bCs/>
                <w:sz w:val="20"/>
                <w:szCs w:val="20"/>
              </w:rPr>
              <w:t>Regulamin pracowni i BHP. Sposoby wyrażania stężeń. Podstawowe techniki laboratoryjne</w:t>
            </w:r>
          </w:p>
          <w:p w14:paraId="48A60E4A" w14:textId="77777777" w:rsidR="006E00C6" w:rsidRPr="006E00C6" w:rsidRDefault="006E00C6" w:rsidP="006E00C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E00C6">
              <w:rPr>
                <w:bCs/>
                <w:sz w:val="20"/>
                <w:szCs w:val="20"/>
              </w:rPr>
              <w:t>Wykrywanie skażeń. Identyfikacja anionów i kationów.</w:t>
            </w:r>
          </w:p>
          <w:p w14:paraId="257F15B6" w14:textId="77777777" w:rsidR="006E00C6" w:rsidRPr="006E00C6" w:rsidRDefault="006E00C6" w:rsidP="006E00C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E00C6">
              <w:rPr>
                <w:bCs/>
                <w:sz w:val="20"/>
                <w:szCs w:val="20"/>
              </w:rPr>
              <w:t>Określanie poziomu skażenia. Pomiary instrumentalne, potencjometria, konduktometria, dozymetria.</w:t>
            </w:r>
          </w:p>
          <w:p w14:paraId="17709F04" w14:textId="77777777" w:rsidR="006E00C6" w:rsidRPr="006E00C6" w:rsidRDefault="006E00C6" w:rsidP="006E00C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E00C6">
              <w:rPr>
                <w:bCs/>
                <w:sz w:val="20"/>
                <w:szCs w:val="20"/>
              </w:rPr>
              <w:t>Roztwory dekontaminacyjne. Preparatyka roztworów.</w:t>
            </w:r>
          </w:p>
          <w:p w14:paraId="6C5C7FBC" w14:textId="56912342" w:rsidR="006E00C6" w:rsidRPr="00171E74" w:rsidRDefault="006E00C6" w:rsidP="006E00C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E00C6">
              <w:rPr>
                <w:bCs/>
                <w:sz w:val="20"/>
                <w:szCs w:val="20"/>
              </w:rPr>
              <w:t>Metody neutralizacji substancji niebezpiecznych.</w:t>
            </w:r>
          </w:p>
        </w:tc>
      </w:tr>
    </w:tbl>
    <w:p w14:paraId="3755B155" w14:textId="77777777" w:rsidR="00A74F33" w:rsidRDefault="00A74F33">
      <w:pPr>
        <w:pStyle w:val="Standard"/>
        <w:spacing w:after="0" w:line="240" w:lineRule="auto"/>
      </w:pPr>
    </w:p>
    <w:p w14:paraId="6EA493A9" w14:textId="77777777" w:rsidR="00A74F33" w:rsidRDefault="00A74F33">
      <w:pPr>
        <w:pStyle w:val="Standard"/>
      </w:pPr>
    </w:p>
    <w:sectPr w:rsidR="00A74F33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85DA2" w14:textId="77777777" w:rsidR="00F74939" w:rsidRDefault="00F74939">
      <w:r>
        <w:separator/>
      </w:r>
    </w:p>
  </w:endnote>
  <w:endnote w:type="continuationSeparator" w:id="0">
    <w:p w14:paraId="3C239FEF" w14:textId="77777777" w:rsidR="00F74939" w:rsidRDefault="00F74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7D7C1" w14:textId="77777777" w:rsidR="00F74939" w:rsidRDefault="00F74939">
      <w:r>
        <w:rPr>
          <w:color w:val="000000"/>
        </w:rPr>
        <w:separator/>
      </w:r>
    </w:p>
  </w:footnote>
  <w:footnote w:type="continuationSeparator" w:id="0">
    <w:p w14:paraId="4D5906D2" w14:textId="77777777" w:rsidR="00F74939" w:rsidRDefault="00F74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075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F33"/>
    <w:rsid w:val="00002C06"/>
    <w:rsid w:val="00083A50"/>
    <w:rsid w:val="00107696"/>
    <w:rsid w:val="00416059"/>
    <w:rsid w:val="005514C1"/>
    <w:rsid w:val="00685EF4"/>
    <w:rsid w:val="006A7A11"/>
    <w:rsid w:val="006E00C6"/>
    <w:rsid w:val="007645A7"/>
    <w:rsid w:val="009330C9"/>
    <w:rsid w:val="0093503C"/>
    <w:rsid w:val="00981773"/>
    <w:rsid w:val="00A74F33"/>
    <w:rsid w:val="00AF6B5B"/>
    <w:rsid w:val="00BC6B7B"/>
    <w:rsid w:val="00EF7401"/>
    <w:rsid w:val="00F7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E1831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FontStyle13">
    <w:name w:val="Font Style13"/>
    <w:rPr>
      <w:rFonts w:ascii="Microsoft Sans Serif" w:hAnsi="Microsoft Sans Serif" w:cs="Microsoft Sans Serif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4160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5</cp:revision>
  <cp:lastPrinted>2019-04-12T10:28:00Z</cp:lastPrinted>
  <dcterms:created xsi:type="dcterms:W3CDTF">2022-05-19T09:14:00Z</dcterms:created>
  <dcterms:modified xsi:type="dcterms:W3CDTF">2026-04-30T12:58:00Z</dcterms:modified>
</cp:coreProperties>
</file>